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E" w:rsidRDefault="00BF6BD5" w:rsidP="00BF6B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</w:pPr>
      <w:bookmarkStart w:id="0" w:name="bookmark0"/>
      <w:r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Перечень </w:t>
      </w:r>
      <w:r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к</w:t>
      </w:r>
      <w:r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онтрольных</w:t>
      </w:r>
      <w:r w:rsidR="00B8150E"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вопросов</w:t>
      </w:r>
      <w:r w:rsidR="00B8150E"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по</w:t>
      </w:r>
      <w:r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</w:t>
      </w:r>
      <w:r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изучению </w:t>
      </w:r>
      <w:r w:rsidR="00D8028A">
        <w:rPr>
          <w:rFonts w:ascii="Times New Roman" w:eastAsia="Arial Unicode MS" w:hAnsi="Times New Roman" w:cs="Times New Roman"/>
          <w:b/>
          <w:color w:val="000000"/>
          <w:lang w:eastAsia="ru-RU" w:bidi="ar-SA"/>
        </w:rPr>
        <w:br/>
      </w:r>
      <w:r w:rsidR="00D8028A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Истории Древней Церкви </w:t>
      </w:r>
      <w:r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«</w:t>
      </w:r>
      <w:r w:rsidR="00B8150E"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Византологи</w:t>
      </w:r>
      <w:r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я</w:t>
      </w:r>
      <w:r w:rsidRPr="00D8028A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»</w:t>
      </w:r>
      <w:bookmarkEnd w:id="0"/>
      <w:r w:rsidR="00D8028A" w:rsidRPr="00D8028A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2 курс</w:t>
      </w:r>
      <w:r w:rsidR="00D8028A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.</w:t>
      </w:r>
    </w:p>
    <w:p w:rsidR="00BF6BD5" w:rsidRPr="00BF6BD5" w:rsidRDefault="00BF6BD5" w:rsidP="00BF6B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</w:pPr>
    </w:p>
    <w:p w:rsidR="00B8150E" w:rsidRPr="00BF6BD5" w:rsidRDefault="00B8150E" w:rsidP="00BF6BD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Исторический обзор возникновения византологи как науки.</w:t>
      </w:r>
    </w:p>
    <w:p w:rsidR="00B8150E" w:rsidRPr="00BF6BD5" w:rsidRDefault="00B8150E" w:rsidP="00BF6BD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Разработка истории Византии на Западе.</w:t>
      </w:r>
    </w:p>
    <w:p w:rsidR="00B8150E" w:rsidRPr="00BF6BD5" w:rsidRDefault="00B8150E" w:rsidP="00BF6BD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Зарождение научного византиноведения.</w:t>
      </w:r>
    </w:p>
    <w:p w:rsidR="00B8150E" w:rsidRPr="00BF6BD5" w:rsidRDefault="00B8150E" w:rsidP="00BF6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4 .        Разработка истории Византии в России.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Римская империя в IV в.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Феодосий Великий: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Германские племена и империя.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Аркадий и Гонорий.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Разрешение готского вопроса.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Движение готов и гуннов по Европе в V в. Атилла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Великое переселение народов.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Падение Западной Римской империи.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F6BD5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Опекунство персидского царя Йездигерда.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Деятельность август Пульхерии и Афинаиды-Евдокии.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Характер и политика Феодосия II Младшего.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Богословские споры, </w:t>
      </w:r>
      <w:r w:rsidRPr="00BF6BD5">
        <w:rPr>
          <w:rFonts w:ascii="Times New Roman" w:eastAsia="Arial Unicode MS" w:hAnsi="Times New Roman" w:cs="Times New Roman"/>
          <w:color w:val="000000"/>
          <w:lang w:bidi="ar-SA"/>
        </w:rPr>
        <w:t>III</w:t>
      </w:r>
      <w:r w:rsidRPr="00BF6BD5">
        <w:rPr>
          <w:rFonts w:ascii="Times New Roman" w:eastAsia="Arial Unicode MS" w:hAnsi="Times New Roman" w:cs="Times New Roman"/>
          <w:color w:val="000000"/>
          <w:lang w:val="ru-RU" w:bidi="ar-SA"/>
        </w:rPr>
        <w:t xml:space="preserve"> </w:t>
      </w: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Вселенский Собор и появление монофизитства.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Деятельность и влияние блаж. Августина.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Иоанн Златоуст на Константинопольской кафедре.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События царствования Маркиана и Льва I.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Хозяйственная жизнь империи.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Епарх Константинополя. Его права и обязанности.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Цеха и коллеги Константинополя, (по памятнику X века).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Димы, их роль в политической жизни империи.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Образование. Константинопольский университет.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Зенон и новое исаврийское влияние.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Движение остготов в Италию и основания там государств. Одоакр и Теодорих.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Последствия и роль Халкидонского собора. Энотикон.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Решение исаврийского вопроса.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Анастасий I (491 - 518). Положение дел на восточных границах империи. Виталиан. Внутренняя и религиозная политика в Империи.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Царствование Юстиниана.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Войны с вандалами и остготами. Испанская компания. Персия. Славяне.</w:t>
      </w:r>
    </w:p>
    <w:p w:rsidR="00B8150E" w:rsidRPr="00BF6BD5" w:rsidRDefault="00B8150E" w:rsidP="00BF6BD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Восстание "Ника". Финансовая политика в империи. Торговля.</w:t>
      </w:r>
    </w:p>
    <w:p w:rsidR="00B8150E" w:rsidRPr="00BF6BD5" w:rsidRDefault="00B8150E" w:rsidP="00BF6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33 . Внутренняя политика. Трибониан. »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Преемники Юстиниана. Война с Персией. Маврикий. Фока.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Монофизитские церкви.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Возникновение ислама. Шииты и сунниты.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Образование арабского халифата.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Иконоборческий эдикт Льва. Иконоборчество при Константине Копрониме.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Лангобарды до конца VIII в. Славяне в </w:t>
      </w:r>
      <w:r w:rsidRPr="00BF6BD5">
        <w:rPr>
          <w:rFonts w:ascii="Times New Roman" w:eastAsia="Arial Unicode MS" w:hAnsi="Times New Roman" w:cs="Times New Roman"/>
          <w:color w:val="000000"/>
          <w:lang w:bidi="ar-SA"/>
        </w:rPr>
        <w:t>VII</w:t>
      </w:r>
      <w:r w:rsidRPr="00BF6BD5">
        <w:rPr>
          <w:rFonts w:ascii="Times New Roman" w:eastAsia="Arial Unicode MS" w:hAnsi="Times New Roman" w:cs="Times New Roman"/>
          <w:color w:val="000000"/>
          <w:lang w:val="ru-RU" w:bidi="ar-SA"/>
        </w:rPr>
        <w:t>-</w:t>
      </w:r>
      <w:r w:rsidRPr="00BF6BD5">
        <w:rPr>
          <w:rFonts w:ascii="Times New Roman" w:eastAsia="Arial Unicode MS" w:hAnsi="Times New Roman" w:cs="Times New Roman"/>
          <w:color w:val="000000"/>
          <w:lang w:bidi="ar-SA"/>
        </w:rPr>
        <w:t>VIII</w:t>
      </w:r>
      <w:r w:rsidRPr="00BF6BD5">
        <w:rPr>
          <w:rFonts w:ascii="Times New Roman" w:eastAsia="Arial Unicode MS" w:hAnsi="Times New Roman" w:cs="Times New Roman"/>
          <w:color w:val="000000"/>
          <w:lang w:val="ru-RU" w:bidi="ar-SA"/>
        </w:rPr>
        <w:t xml:space="preserve"> </w:t>
      </w: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в. И основание Болгарского царства. Монофелитство.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Литература, просвещение и искусства в VI - VIII вв.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Карл Великий и его отношения с империей. Две империи.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Итоги правления Исаврийской династии. Император Никифор I.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Отношение Византии и Древней Руси.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Алексей I и внешняя политика до первого Крестового похода.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Борьба империи с турками и печенегами.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Первый Крестовый поход и Византия.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Внешняя политика Мануила I и второй Крестовый поход.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Союз двух империй.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lastRenderedPageBreak/>
        <w:t xml:space="preserve"> Внешняя политика Мануила после Крестового похода.</w:t>
      </w:r>
    </w:p>
    <w:p w:rsidR="00B8150E" w:rsidRPr="00BF6BD5" w:rsidRDefault="00B8150E" w:rsidP="00BF6BD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Внешняя политика при Алексее II.</w:t>
      </w:r>
    </w:p>
    <w:p w:rsidR="00B8150E" w:rsidRPr="00BF6BD5" w:rsidRDefault="00B8150E" w:rsidP="00BF6BD5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При Андронике I Комнинах.</w:t>
      </w:r>
    </w:p>
    <w:p w:rsidR="00B8150E" w:rsidRPr="00BF6BD5" w:rsidRDefault="00B8150E" w:rsidP="00BF6BD5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Внешняя политика времени Ангелов.</w:t>
      </w:r>
    </w:p>
    <w:p w:rsidR="00B8150E" w:rsidRPr="00BF6BD5" w:rsidRDefault="00B8150E" w:rsidP="00BF6BD5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Отношение к норманнам и туркам.</w:t>
      </w:r>
    </w:p>
    <w:p w:rsidR="00B8150E" w:rsidRPr="00BF6BD5" w:rsidRDefault="00B8150E" w:rsidP="00BF6BD5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Образование Второго Болгарского царства.</w:t>
      </w:r>
    </w:p>
    <w:p w:rsidR="00B8150E" w:rsidRPr="00BF6BD5" w:rsidRDefault="00B8150E" w:rsidP="00BF6BD5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Третий Крестовый поход и Византия.</w:t>
      </w:r>
    </w:p>
    <w:p w:rsidR="00B8150E" w:rsidRPr="00BF6BD5" w:rsidRDefault="00B8150E" w:rsidP="00BF6BD5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Генрих VI и его восточные планы.</w:t>
      </w:r>
    </w:p>
    <w:p w:rsidR="00B8150E" w:rsidRPr="00BF6BD5" w:rsidRDefault="00B8150E" w:rsidP="00BF6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57.     Четвертый Крестовый поход и Византия.</w:t>
      </w:r>
    </w:p>
    <w:p w:rsidR="00B8150E" w:rsidRPr="00BF6BD5" w:rsidRDefault="00B8150E" w:rsidP="00BF6BD5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Новые государства, образовавшиеся на византийской территории.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Никейская империя и Ласкариды. Внешняя политика Ласкаридов.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Внешняя политика Ласкаридов и возрождение Византийской империи.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Латинская империя.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Эпирский деспотат и его взаимоотношения с Никейской империей.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Фессалоника и Никея.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Роль Болгарии на христианском Востоке при царе Иоанне-Асене 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2. Византия во втор, половине XIV в. Генуя. Чума 1348 г. Император Мануил II.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Культура Византийской империи в X -XIV веках.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Флорентийская уния.</w:t>
      </w:r>
    </w:p>
    <w:p w:rsidR="00B8150E" w:rsidRPr="00BF6BD5" w:rsidRDefault="00B8150E" w:rsidP="00BF6BD5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BF6BD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 xml:space="preserve"> Константин XI (1449-1453) и взятие Константинополя турками.</w:t>
      </w:r>
    </w:p>
    <w:p w:rsidR="00BF6BD5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F6BD5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F6BD5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F6BD5" w:rsidRPr="004F5E5F" w:rsidRDefault="00BF6BD5" w:rsidP="0005265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F5E5F">
        <w:rPr>
          <w:rFonts w:ascii="Times New Roman" w:hAnsi="Times New Roman" w:cs="Times New Roman"/>
          <w:b/>
          <w:lang w:val="ru-RU"/>
        </w:rPr>
        <w:t>Рекомендуемая литература по предмету</w:t>
      </w:r>
    </w:p>
    <w:p w:rsidR="00052650" w:rsidRDefault="00BF6BD5" w:rsidP="000526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</w:pPr>
      <w:r w:rsidRPr="004F5E5F">
        <w:rPr>
          <w:rFonts w:ascii="Times New Roman" w:hAnsi="Times New Roman" w:cs="Times New Roman"/>
          <w:b/>
          <w:lang w:val="ru-RU"/>
        </w:rPr>
        <w:t>«История Византии»</w:t>
      </w:r>
      <w:r w:rsidR="00052650">
        <w:rPr>
          <w:rFonts w:ascii="Times New Roman" w:hAnsi="Times New Roman" w:cs="Times New Roman"/>
          <w:b/>
          <w:lang w:val="ru-RU"/>
        </w:rPr>
        <w:t xml:space="preserve"> </w:t>
      </w:r>
      <w:r w:rsidR="00052650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</w:t>
      </w:r>
      <w:r w:rsidR="00052650">
        <w:rPr>
          <w:rFonts w:ascii="Times New Roman" w:eastAsia="Arial Unicode MS" w:hAnsi="Times New Roman" w:cs="Times New Roman"/>
          <w:b/>
          <w:iCs/>
          <w:color w:val="000000"/>
          <w:lang w:val="ru-RU" w:eastAsia="ru-RU" w:bidi="ar-SA"/>
        </w:rPr>
        <w:t>студентам</w:t>
      </w:r>
      <w:r w:rsidR="00052650" w:rsidRPr="00BF6BD5">
        <w:rPr>
          <w:rFonts w:ascii="Times New Roman" w:eastAsia="Arial Unicode MS" w:hAnsi="Times New Roman" w:cs="Times New Roman"/>
          <w:b/>
          <w:iCs/>
          <w:color w:val="000000"/>
          <w:lang w:val="ru-RU" w:eastAsia="ru-RU" w:bidi="ar-SA"/>
        </w:rPr>
        <w:t xml:space="preserve"> заочного сектора обучения  </w:t>
      </w:r>
      <w:r w:rsidR="00052650"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РПДС.</w:t>
      </w:r>
    </w:p>
    <w:p w:rsidR="00BF6BD5" w:rsidRPr="004F5E5F" w:rsidRDefault="00BF6BD5" w:rsidP="0005265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F6BD5" w:rsidRPr="009363A1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F6BD5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 xml:space="preserve">Основная литература </w:t>
      </w:r>
    </w:p>
    <w:p w:rsidR="00BF6BD5" w:rsidRPr="009363A1" w:rsidRDefault="00BF6BD5" w:rsidP="00BF6BD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F6BD5" w:rsidRPr="009363A1" w:rsidRDefault="00BF6BD5" w:rsidP="00BF6BD5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История Византийской Империи. Ф.И Успенский. Москва изд. «Астрель». 2011г   637.стр</w:t>
      </w:r>
    </w:p>
    <w:p w:rsidR="00BF6BD5" w:rsidRPr="009363A1" w:rsidRDefault="00BF6BD5" w:rsidP="00BF6BD5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История Византийского государства Г.А Остроградский. Москва изд. Сибирская Благозвонница. 2011г, 895. стр</w:t>
      </w:r>
    </w:p>
    <w:p w:rsidR="00BF6BD5" w:rsidRPr="009363A1" w:rsidRDefault="00BF6BD5" w:rsidP="00BF6BD5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Византийские портреты. Ш. Диль,  Москва, издат «Сретинский монастырь» 2011. 744 стр</w:t>
      </w:r>
    </w:p>
    <w:p w:rsidR="00BF6BD5" w:rsidRPr="009363A1" w:rsidRDefault="00BF6BD5" w:rsidP="00BF6BD5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Византийский словарь. Том 1, С. Ю Аклешин, Г. В Баранов. СПБ, издат «Олега Абышка» 2011г,  572 стр</w:t>
      </w:r>
    </w:p>
    <w:p w:rsidR="00BF6BD5" w:rsidRPr="009363A1" w:rsidRDefault="00BF6BD5" w:rsidP="00BF6BD5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Византийский словарь. Том 2, , С. Ю Аклешин, Г. В Баранов. СПБ, издат «Олега Абышка» 2011г,  590 стр</w:t>
      </w:r>
    </w:p>
    <w:p w:rsidR="00BF6BD5" w:rsidRPr="009363A1" w:rsidRDefault="00BF6BD5" w:rsidP="00BF6BD5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BF6BD5" w:rsidRPr="009363A1" w:rsidRDefault="00BF6BD5" w:rsidP="00BF6BD5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9363A1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BF6BD5" w:rsidRDefault="00BF6BD5" w:rsidP="00BF6BD5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4F5E5F">
        <w:rPr>
          <w:rFonts w:ascii="Times New Roman" w:hAnsi="Times New Roman" w:cs="Times New Roman"/>
          <w:lang w:val="ru-RU"/>
        </w:rPr>
        <w:t>Искусство Византии  6-15 веков, В.Д Лихачева, Ленинград. издат «Искусство» 1986г, 308 стр</w:t>
      </w:r>
    </w:p>
    <w:p w:rsidR="00274F57" w:rsidRDefault="00274F57" w:rsidP="00BF6BD5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Византийское государство в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lang w:val="ru-RU"/>
        </w:rPr>
        <w:t xml:space="preserve"> в., Н.А Скабаланович, Санкт-Петербург «Издательство Олега Абышко» 2010г, 821 стр</w:t>
      </w:r>
    </w:p>
    <w:p w:rsidR="00274F57" w:rsidRDefault="00274F57" w:rsidP="00274F57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Культура Византии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 xml:space="preserve"> первая </w:t>
      </w:r>
      <w:r w:rsidRPr="00274F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lang w:val="ru-RU"/>
        </w:rPr>
        <w:t xml:space="preserve"> в.  </w:t>
      </w:r>
      <w:r w:rsidRPr="00274F57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отв. Ред.</w:t>
      </w:r>
      <w:r w:rsidRPr="00274F57">
        <w:rPr>
          <w:rFonts w:ascii="Times New Roman" w:hAnsi="Times New Roman" w:cs="Times New Roman"/>
          <w:lang w:val="ru-RU"/>
        </w:rPr>
        <w:t xml:space="preserve">] </w:t>
      </w:r>
      <w:r>
        <w:rPr>
          <w:rFonts w:ascii="Times New Roman" w:hAnsi="Times New Roman" w:cs="Times New Roman"/>
          <w:lang w:val="ru-RU"/>
        </w:rPr>
        <w:t>З.В. Удальцова , изд. «Наука» 1984г,723 стр</w:t>
      </w:r>
    </w:p>
    <w:p w:rsidR="00B8150E" w:rsidRPr="00C16E1F" w:rsidRDefault="00B8150E" w:rsidP="00274F57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274F57">
        <w:rPr>
          <w:lang w:val="ru-RU"/>
        </w:rPr>
        <w:br w:type="page"/>
      </w:r>
      <w:r w:rsidR="00274F57">
        <w:rPr>
          <w:lang w:val="ru-RU"/>
        </w:rPr>
        <w:lastRenderedPageBreak/>
        <w:t xml:space="preserve">Византийская литература </w:t>
      </w:r>
      <w:r w:rsidR="00274F57">
        <w:t>XIV</w:t>
      </w:r>
      <w:r w:rsidR="00274F57" w:rsidRPr="00274F57">
        <w:rPr>
          <w:lang w:val="ru-RU"/>
        </w:rPr>
        <w:t xml:space="preserve"> </w:t>
      </w:r>
      <w:r w:rsidR="00274F57">
        <w:rPr>
          <w:lang w:val="ru-RU"/>
        </w:rPr>
        <w:t xml:space="preserve">в. В древней Руси ,Г.М. Прохоров </w:t>
      </w:r>
      <w:r w:rsidR="00C16E1F">
        <w:rPr>
          <w:lang w:val="ru-RU"/>
        </w:rPr>
        <w:t>,265 стр</w:t>
      </w:r>
    </w:p>
    <w:p w:rsidR="00C16E1F" w:rsidRPr="00C16E1F" w:rsidRDefault="00C16E1F" w:rsidP="00C16E1F">
      <w:pPr>
        <w:pStyle w:val="a4"/>
        <w:rPr>
          <w:rFonts w:ascii="Times New Roman" w:hAnsi="Times New Roman" w:cs="Times New Roman"/>
          <w:lang w:val="ru-RU"/>
        </w:rPr>
      </w:pPr>
    </w:p>
    <w:p w:rsidR="00C16E1F" w:rsidRPr="00274F57" w:rsidRDefault="00C16E1F" w:rsidP="00274F57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Византийское государство и церковь в </w:t>
      </w:r>
      <w:r>
        <w:rPr>
          <w:rFonts w:ascii="Times New Roman" w:hAnsi="Times New Roman" w:cs="Times New Roman"/>
        </w:rPr>
        <w:t>XI</w:t>
      </w:r>
      <w:r w:rsidRPr="00C16E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в. Н.А. Скабаланович,Санкт-Петербург ,2002 г. Изд . Олега Абышко, стр.821</w:t>
      </w:r>
    </w:p>
    <w:sectPr w:rsidR="00C16E1F" w:rsidRPr="00274F57" w:rsidSect="00B8150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13" w:rsidRDefault="002E1E13" w:rsidP="00BF6BD5">
      <w:pPr>
        <w:spacing w:after="0" w:line="240" w:lineRule="auto"/>
      </w:pPr>
      <w:r>
        <w:separator/>
      </w:r>
    </w:p>
  </w:endnote>
  <w:endnote w:type="continuationSeparator" w:id="1">
    <w:p w:rsidR="002E1E13" w:rsidRDefault="002E1E13" w:rsidP="00B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13" w:rsidRDefault="002E1E13" w:rsidP="00BF6BD5">
      <w:pPr>
        <w:spacing w:after="0" w:line="240" w:lineRule="auto"/>
      </w:pPr>
      <w:r>
        <w:separator/>
      </w:r>
    </w:p>
  </w:footnote>
  <w:footnote w:type="continuationSeparator" w:id="1">
    <w:p w:rsidR="002E1E13" w:rsidRDefault="002E1E13" w:rsidP="00BF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70B2C4BE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A4F8595E"/>
    <w:lvl w:ilvl="0">
      <w:start w:val="34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6F3EBD"/>
    <w:multiLevelType w:val="hybridMultilevel"/>
    <w:tmpl w:val="474A782A"/>
    <w:lvl w:ilvl="0" w:tplc="0AF264D8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2853"/>
    <w:multiLevelType w:val="hybridMultilevel"/>
    <w:tmpl w:val="046C1916"/>
    <w:lvl w:ilvl="0" w:tplc="EB6E8828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138C"/>
    <w:multiLevelType w:val="hybridMultilevel"/>
    <w:tmpl w:val="B4940EE0"/>
    <w:lvl w:ilvl="0" w:tplc="F1A26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124C"/>
    <w:multiLevelType w:val="hybridMultilevel"/>
    <w:tmpl w:val="BE08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0E"/>
    <w:rsid w:val="00052650"/>
    <w:rsid w:val="002004DA"/>
    <w:rsid w:val="002037F9"/>
    <w:rsid w:val="00274F57"/>
    <w:rsid w:val="002910AE"/>
    <w:rsid w:val="002E1E13"/>
    <w:rsid w:val="00490762"/>
    <w:rsid w:val="005A063E"/>
    <w:rsid w:val="00A4093B"/>
    <w:rsid w:val="00AF4A28"/>
    <w:rsid w:val="00B67C34"/>
    <w:rsid w:val="00B8150E"/>
    <w:rsid w:val="00B9556B"/>
    <w:rsid w:val="00BF6BD5"/>
    <w:rsid w:val="00C16E1F"/>
    <w:rsid w:val="00D8028A"/>
    <w:rsid w:val="00D97FEA"/>
    <w:rsid w:val="00DB514A"/>
    <w:rsid w:val="00F5355F"/>
    <w:rsid w:val="00F81C70"/>
    <w:rsid w:val="00FE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A"/>
  </w:style>
  <w:style w:type="paragraph" w:styleId="1">
    <w:name w:val="heading 1"/>
    <w:basedOn w:val="a"/>
    <w:next w:val="a"/>
    <w:link w:val="10"/>
    <w:uiPriority w:val="9"/>
    <w:qFormat/>
    <w:rsid w:val="00D97F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F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F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F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F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F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F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F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7FEA"/>
    <w:rPr>
      <w:b/>
      <w:bCs/>
    </w:rPr>
  </w:style>
  <w:style w:type="paragraph" w:styleId="a4">
    <w:name w:val="List Paragraph"/>
    <w:basedOn w:val="a"/>
    <w:uiPriority w:val="34"/>
    <w:qFormat/>
    <w:rsid w:val="00D97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7F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F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F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7F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7F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7F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7F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F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97F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7F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7F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7F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D97F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97F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7F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7F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F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7FEA"/>
    <w:rPr>
      <w:b/>
      <w:bCs/>
      <w:i/>
      <w:iCs/>
    </w:rPr>
  </w:style>
  <w:style w:type="character" w:styleId="ad">
    <w:name w:val="Subtle Emphasis"/>
    <w:uiPriority w:val="19"/>
    <w:qFormat/>
    <w:rsid w:val="00D97FEA"/>
    <w:rPr>
      <w:i/>
      <w:iCs/>
    </w:rPr>
  </w:style>
  <w:style w:type="character" w:styleId="ae">
    <w:name w:val="Intense Emphasis"/>
    <w:uiPriority w:val="21"/>
    <w:qFormat/>
    <w:rsid w:val="00D97FEA"/>
    <w:rPr>
      <w:b/>
      <w:bCs/>
    </w:rPr>
  </w:style>
  <w:style w:type="character" w:styleId="af">
    <w:name w:val="Subtle Reference"/>
    <w:uiPriority w:val="31"/>
    <w:qFormat/>
    <w:rsid w:val="00D97FEA"/>
    <w:rPr>
      <w:smallCaps/>
    </w:rPr>
  </w:style>
  <w:style w:type="character" w:styleId="af0">
    <w:name w:val="Intense Reference"/>
    <w:uiPriority w:val="32"/>
    <w:qFormat/>
    <w:rsid w:val="00D97FEA"/>
    <w:rPr>
      <w:smallCaps/>
      <w:spacing w:val="5"/>
      <w:u w:val="single"/>
    </w:rPr>
  </w:style>
  <w:style w:type="character" w:styleId="af1">
    <w:name w:val="Book Title"/>
    <w:uiPriority w:val="33"/>
    <w:qFormat/>
    <w:rsid w:val="00D97F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7FEA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BF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6BD5"/>
  </w:style>
  <w:style w:type="paragraph" w:styleId="af5">
    <w:name w:val="footer"/>
    <w:basedOn w:val="a"/>
    <w:link w:val="af6"/>
    <w:uiPriority w:val="99"/>
    <w:semiHidden/>
    <w:unhideWhenUsed/>
    <w:rsid w:val="00BF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F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2017-10-04T14:00:00Z</dcterms:created>
  <dcterms:modified xsi:type="dcterms:W3CDTF">2017-11-01T11:30:00Z</dcterms:modified>
</cp:coreProperties>
</file>