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1" w:rsidRDefault="008C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зачёту по Догматическому богословию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555BF1" w:rsidRDefault="008C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курса РПДС.</w:t>
      </w:r>
    </w:p>
    <w:p w:rsidR="008C0647" w:rsidRPr="008C0647" w:rsidRDefault="008C0647" w:rsidP="008C0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06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Материалы для студентов находятся в учебнике Догматики Давыденкова. В течении III курса мы находимся в разделе учебника, который называется "О Боге в отношении Его к миру и человеку", обычно это III часть учебника (в последних изданиях - точно), в этом разделе студенты легко найдут нужные темы. Далее - даю конкретные ссылки на темы из электронной версии учебника:</w:t>
      </w:r>
    </w:p>
    <w:p w:rsidR="008C0647" w:rsidRPr="008C0647" w:rsidRDefault="008C0647" w:rsidP="008C0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8C064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https://azbyka.ru/otechnik/Oleg_Davydenkov/dogmaticheskoe-bogoslovie/6</w:t>
        </w:r>
      </w:hyperlink>
    </w:p>
    <w:p w:rsidR="008C0647" w:rsidRPr="008C0647" w:rsidRDefault="008C0647" w:rsidP="008C0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8C064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https://azbyka.ru/otechnik/Oleg_Davydenkov/dogmaticheskoe-bogoslovie/7</w:t>
        </w:r>
      </w:hyperlink>
    </w:p>
    <w:p w:rsidR="008C0647" w:rsidRDefault="008C0647">
      <w:pPr>
        <w:rPr>
          <w:rFonts w:ascii="Times New Roman" w:hAnsi="Times New Roman" w:cs="Times New Roman"/>
          <w:sz w:val="28"/>
          <w:szCs w:val="28"/>
        </w:rPr>
      </w:pPr>
    </w:p>
    <w:p w:rsidR="00555BF1" w:rsidRDefault="00555BF1">
      <w:pPr>
        <w:rPr>
          <w:rFonts w:ascii="Times New Roman" w:hAnsi="Times New Roman" w:cs="Times New Roman"/>
          <w:sz w:val="28"/>
          <w:szCs w:val="28"/>
        </w:rPr>
      </w:pPr>
    </w:p>
    <w:p w:rsidR="00555BF1" w:rsidRDefault="008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Нехристианские концепции происхождения мира. Дуализм.</w:t>
      </w:r>
    </w:p>
    <w:p w:rsidR="00555BF1" w:rsidRDefault="005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F1" w:rsidRDefault="008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Божественные идеи, их отношение к Богу и к миру.</w:t>
      </w:r>
    </w:p>
    <w:p w:rsidR="00555BF1" w:rsidRDefault="005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F1" w:rsidRDefault="008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христианского учения о творении.</w:t>
      </w:r>
    </w:p>
    <w:p w:rsidR="00555BF1" w:rsidRDefault="005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F1" w:rsidRDefault="008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Нехристианские </w:t>
      </w:r>
      <w:r>
        <w:rPr>
          <w:rFonts w:ascii="Times New Roman" w:hAnsi="Times New Roman" w:cs="Times New Roman"/>
          <w:sz w:val="28"/>
          <w:szCs w:val="28"/>
        </w:rPr>
        <w:t>концепции происхождения мира. Пантеизм.</w:t>
      </w:r>
    </w:p>
    <w:p w:rsidR="00555BF1" w:rsidRDefault="0055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BF1" w:rsidRDefault="008C0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Промысел Божий (понятие, предметы, виды, ложные учения, участие Лиц)</w:t>
      </w:r>
    </w:p>
    <w:p w:rsidR="00555BF1" w:rsidRDefault="008C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природы, образ и подобие, брак.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555BF1" w:rsidSect="005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468"/>
    <w:multiLevelType w:val="hybridMultilevel"/>
    <w:tmpl w:val="5786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F1"/>
    <w:rsid w:val="00555BF1"/>
    <w:rsid w:val="008C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0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7" TargetMode="External"/><Relationship Id="rId5" Type="http://schemas.openxmlformats.org/officeDocument/2006/relationships/hyperlink" Target="https://azbyka.ru/otechnik/Oleg_Davydenkov/dogmaticheskoe-bogoslovi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Евгений Бокк</dc:creator>
  <cp:lastModifiedBy>User</cp:lastModifiedBy>
  <cp:revision>5</cp:revision>
  <dcterms:created xsi:type="dcterms:W3CDTF">2017-12-06T19:10:00Z</dcterms:created>
  <dcterms:modified xsi:type="dcterms:W3CDTF">2018-11-10T09:36:00Z</dcterms:modified>
</cp:coreProperties>
</file>